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60" w:rsidRDefault="00731F21" w:rsidP="00731F21">
      <w:pPr>
        <w:jc w:val="center"/>
      </w:pPr>
      <w:r>
        <w:t xml:space="preserve">IA </w:t>
      </w:r>
      <w:r w:rsidR="00EC0800">
        <w:t>SEHS:</w:t>
      </w:r>
      <w:r>
        <w:t xml:space="preserve"> Conclusion and Evaluation Template (CE)</w:t>
      </w:r>
    </w:p>
    <w:p w:rsidR="007A5352" w:rsidRPr="007A5352" w:rsidRDefault="007A5352" w:rsidP="00731F21">
      <w:pPr>
        <w:jc w:val="center"/>
        <w:rPr>
          <w:i/>
        </w:rPr>
      </w:pPr>
      <w:r>
        <w:rPr>
          <w:i/>
        </w:rPr>
        <w:t>REMEMEBER - this is just a template to help you form your conclusion and evalu</w:t>
      </w:r>
      <w:r w:rsidR="00C02637">
        <w:rPr>
          <w:i/>
        </w:rPr>
        <w:t>a</w:t>
      </w:r>
      <w:r>
        <w:rPr>
          <w:i/>
        </w:rPr>
        <w:t>tion.  It must be written out in proper paragraphs for handing in.</w:t>
      </w:r>
      <w:r w:rsidR="0073489D">
        <w:rPr>
          <w:i/>
        </w:rPr>
        <w:t xml:space="preserve">  You may, however, keep the errors and improvements in tabular form.</w:t>
      </w:r>
    </w:p>
    <w:p w:rsidR="00F30DE9" w:rsidRPr="00F30DE9" w:rsidRDefault="00F30DE9" w:rsidP="00F30DE9">
      <w:pPr>
        <w:rPr>
          <w:b/>
        </w:rPr>
      </w:pPr>
      <w:r>
        <w:rPr>
          <w:b/>
        </w:rPr>
        <w:t>Conclusion:</w:t>
      </w:r>
    </w:p>
    <w:p w:rsidR="00731F21" w:rsidRPr="00F30DE9" w:rsidRDefault="00731F21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sz w:val="20"/>
          <w:szCs w:val="20"/>
        </w:rPr>
        <w:t>Restate initial hypothesis:</w:t>
      </w:r>
    </w:p>
    <w:p w:rsidR="00731F21" w:rsidRPr="00F30DE9" w:rsidRDefault="00AA5CC9" w:rsidP="00731F21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6410325" cy="871855"/>
                <wp:effectExtent l="5080" t="13335" r="1397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pt;width:504.75pt;height:68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">
                <v:textbox>
                  <w:txbxContent>
                    <w:p w:rsidR="00A75BBF" w:rsidRDefault="00A75BBF"/>
                  </w:txbxContent>
                </v:textbox>
                <w10:wrap anchorx="margin"/>
              </v:shape>
            </w:pict>
          </mc:Fallback>
        </mc:AlternateContent>
      </w: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EC0800" w:rsidRDefault="00EC0800" w:rsidP="00EC0800">
      <w:pPr>
        <w:pStyle w:val="ListParagraph"/>
        <w:rPr>
          <w:sz w:val="20"/>
          <w:szCs w:val="20"/>
        </w:rPr>
      </w:pPr>
    </w:p>
    <w:p w:rsidR="00731F21" w:rsidRPr="00F30DE9" w:rsidRDefault="00AA5CC9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213360</wp:posOffset>
                </wp:positionV>
                <wp:extent cx="6419850" cy="838835"/>
                <wp:effectExtent l="9525" t="6985" r="9525" b="1143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Pr="00731F21" w:rsidRDefault="00A75BB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31F21">
                              <w:rPr>
                                <w:i/>
                                <w:sz w:val="18"/>
                                <w:szCs w:val="18"/>
                              </w:rPr>
                              <w:t>Circle one</w:t>
                            </w:r>
                          </w:p>
                          <w:p w:rsidR="00A75BBF" w:rsidRDefault="00A75BB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Supported                  </w:t>
                            </w:r>
                            <w:r w:rsidRPr="00731F21"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t xml:space="preserve">                       Not Supported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16.8pt;width:505.5pt;height:66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">
                <v:textbox>
                  <w:txbxContent>
                    <w:p w:rsidR="00A75BBF" w:rsidRPr="00731F21" w:rsidRDefault="00A75BB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31F21">
                        <w:rPr>
                          <w:i/>
                          <w:sz w:val="18"/>
                          <w:szCs w:val="18"/>
                        </w:rPr>
                        <w:t>Circle one</w:t>
                      </w:r>
                    </w:p>
                    <w:p w:rsidR="00A75BBF" w:rsidRDefault="00A75BBF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Supported                  </w:t>
                      </w:r>
                      <w:r w:rsidRPr="00731F21">
                        <w:rPr>
                          <w:b/>
                        </w:rPr>
                        <w:t xml:space="preserve">or </w:t>
                      </w:r>
                      <w:r>
                        <w:t xml:space="preserve">                       Not Supported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F21" w:rsidRPr="00F30DE9">
        <w:rPr>
          <w:sz w:val="20"/>
          <w:szCs w:val="20"/>
        </w:rPr>
        <w:t xml:space="preserve">Determine whether the original hypothesis </w:t>
      </w:r>
      <w:r w:rsidR="00731F21" w:rsidRPr="00F30DE9">
        <w:rPr>
          <w:sz w:val="20"/>
          <w:szCs w:val="20"/>
          <w:u w:val="single"/>
        </w:rPr>
        <w:t>was supported</w:t>
      </w:r>
      <w:r w:rsidR="00731F21" w:rsidRPr="00F30DE9">
        <w:rPr>
          <w:sz w:val="20"/>
          <w:szCs w:val="20"/>
        </w:rPr>
        <w:t xml:space="preserve"> or </w:t>
      </w:r>
      <w:r w:rsidR="00731F21" w:rsidRPr="00F30DE9">
        <w:rPr>
          <w:sz w:val="20"/>
          <w:szCs w:val="20"/>
          <w:u w:val="single"/>
        </w:rPr>
        <w:t>not supported</w:t>
      </w:r>
      <w:r w:rsidR="00731F21" w:rsidRPr="00F30DE9">
        <w:rPr>
          <w:sz w:val="20"/>
          <w:szCs w:val="20"/>
        </w:rPr>
        <w:t xml:space="preserve"> by the investigation.</w:t>
      </w:r>
    </w:p>
    <w:p w:rsidR="00EC0800" w:rsidRDefault="00EC0800" w:rsidP="00EC0800">
      <w:pPr>
        <w:pStyle w:val="ListParagraph"/>
        <w:rPr>
          <w:sz w:val="20"/>
          <w:szCs w:val="20"/>
        </w:rPr>
      </w:pPr>
    </w:p>
    <w:p w:rsidR="00731F21" w:rsidRPr="00F30DE9" w:rsidRDefault="00731F21" w:rsidP="00C14FE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0DE9">
        <w:rPr>
          <w:sz w:val="20"/>
          <w:szCs w:val="20"/>
        </w:rPr>
        <w:t xml:space="preserve">Provide a minimum of 3 direct </w:t>
      </w:r>
      <w:r w:rsidR="00C14FE7" w:rsidRPr="00F30DE9">
        <w:rPr>
          <w:sz w:val="20"/>
          <w:szCs w:val="20"/>
        </w:rPr>
        <w:t>interpretations</w:t>
      </w:r>
      <w:r w:rsidRPr="00F30DE9">
        <w:rPr>
          <w:sz w:val="20"/>
          <w:szCs w:val="20"/>
        </w:rPr>
        <w:t xml:space="preserve"> of </w:t>
      </w:r>
      <w:r w:rsidR="00C14FE7" w:rsidRPr="00F30DE9">
        <w:rPr>
          <w:sz w:val="20"/>
          <w:szCs w:val="20"/>
        </w:rPr>
        <w:t xml:space="preserve">processed </w:t>
      </w:r>
      <w:r w:rsidRPr="00F30DE9">
        <w:rPr>
          <w:sz w:val="20"/>
          <w:szCs w:val="20"/>
        </w:rPr>
        <w:t xml:space="preserve">data from DCP to support whether your hypothesis was or was not supported. </w:t>
      </w:r>
    </w:p>
    <w:p w:rsidR="00C14FE7" w:rsidRDefault="00C14FE7" w:rsidP="00C14F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0DE9">
        <w:rPr>
          <w:sz w:val="20"/>
          <w:szCs w:val="20"/>
        </w:rPr>
        <w:t>Support Evidence 1</w:t>
      </w:r>
      <w:r w:rsidR="00F30DE9">
        <w:rPr>
          <w:sz w:val="20"/>
          <w:szCs w:val="20"/>
        </w:rPr>
        <w:t>- interpretation of graph</w:t>
      </w:r>
    </w:p>
    <w:p w:rsidR="00F30DE9" w:rsidRPr="00F30DE9" w:rsidRDefault="00AA5CC9" w:rsidP="00F30DE9">
      <w:pPr>
        <w:pStyle w:val="ListParagraph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20955</wp:posOffset>
                </wp:positionV>
                <wp:extent cx="5498465" cy="1126490"/>
                <wp:effectExtent l="10160" t="13335" r="6350" b="12700"/>
                <wp:wrapTight wrapText="bothSides">
                  <wp:wrapPolygon edited="0">
                    <wp:start x="-40" y="-268"/>
                    <wp:lineTo x="-40" y="21600"/>
                    <wp:lineTo x="21640" y="21600"/>
                    <wp:lineTo x="21640" y="-268"/>
                    <wp:lineTo x="-40" y="-268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84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4.8pt;margin-top:1.65pt;width:432.95pt;height:8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">
                <v:textbox>
                  <w:txbxContent>
                    <w:p w:rsidR="00A75BBF" w:rsidRDefault="00A75BBF"/>
                  </w:txbxContent>
                </v:textbox>
                <w10:wrap type="tight"/>
              </v:shape>
            </w:pict>
          </mc:Fallback>
        </mc:AlternateContent>
      </w:r>
    </w:p>
    <w:p w:rsidR="00C14FE7" w:rsidRPr="00F30DE9" w:rsidRDefault="00C14FE7" w:rsidP="00C14FE7">
      <w:pPr>
        <w:rPr>
          <w:sz w:val="20"/>
          <w:szCs w:val="20"/>
        </w:rPr>
      </w:pPr>
    </w:p>
    <w:p w:rsidR="00C14FE7" w:rsidRPr="00F30DE9" w:rsidRDefault="00C14FE7" w:rsidP="00C14FE7">
      <w:pPr>
        <w:rPr>
          <w:sz w:val="20"/>
          <w:szCs w:val="20"/>
        </w:rPr>
      </w:pPr>
    </w:p>
    <w:p w:rsidR="00F30DE9" w:rsidRPr="00F30DE9" w:rsidRDefault="00635213" w:rsidP="00F30DE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25E24" wp14:editId="28423DBB">
                <wp:simplePos x="0" y="0"/>
                <wp:positionH relativeFrom="column">
                  <wp:posOffset>697230</wp:posOffset>
                </wp:positionH>
                <wp:positionV relativeFrom="paragraph">
                  <wp:posOffset>490855</wp:posOffset>
                </wp:positionV>
                <wp:extent cx="5479415" cy="1154430"/>
                <wp:effectExtent l="0" t="0" r="26035" b="26670"/>
                <wp:wrapTight wrapText="bothSides">
                  <wp:wrapPolygon edited="0">
                    <wp:start x="0" y="0"/>
                    <wp:lineTo x="0" y="21743"/>
                    <wp:lineTo x="21628" y="21743"/>
                    <wp:lineTo x="21628" y="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C14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25E2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4.9pt;margin-top:38.65pt;width:431.45pt;height:9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">
                <v:textbox>
                  <w:txbxContent>
                    <w:p w:rsidR="00A75BBF" w:rsidRDefault="00A75BBF" w:rsidP="00C14FE7"/>
                  </w:txbxContent>
                </v:textbox>
                <w10:wrap type="tight"/>
              </v:shape>
            </w:pict>
          </mc:Fallback>
        </mc:AlternateContent>
      </w:r>
      <w:r w:rsidR="00C14FE7" w:rsidRPr="00F30DE9">
        <w:rPr>
          <w:sz w:val="20"/>
          <w:szCs w:val="20"/>
        </w:rPr>
        <w:t>Support Evidence 2</w:t>
      </w:r>
      <w:r w:rsidR="00F30DE9">
        <w:rPr>
          <w:sz w:val="20"/>
          <w:szCs w:val="20"/>
        </w:rPr>
        <w:t>- relevant calculated value from data table/graph</w:t>
      </w:r>
    </w:p>
    <w:p w:rsidR="00C14FE7" w:rsidRPr="00F30DE9" w:rsidRDefault="00C14FE7" w:rsidP="00C14FE7">
      <w:pPr>
        <w:rPr>
          <w:sz w:val="20"/>
          <w:szCs w:val="20"/>
        </w:rPr>
      </w:pPr>
    </w:p>
    <w:p w:rsidR="00C14FE7" w:rsidRPr="00F30DE9" w:rsidRDefault="00C14FE7" w:rsidP="00C14FE7">
      <w:pPr>
        <w:rPr>
          <w:sz w:val="20"/>
          <w:szCs w:val="20"/>
        </w:rPr>
      </w:pPr>
    </w:p>
    <w:p w:rsidR="00C14FE7" w:rsidRPr="00F30DE9" w:rsidRDefault="00C14FE7" w:rsidP="00C14FE7">
      <w:pPr>
        <w:rPr>
          <w:sz w:val="20"/>
          <w:szCs w:val="20"/>
        </w:rPr>
      </w:pPr>
    </w:p>
    <w:p w:rsidR="00635213" w:rsidRDefault="00635213" w:rsidP="00635213">
      <w:pPr>
        <w:pStyle w:val="ListParagraph"/>
        <w:ind w:left="1440"/>
        <w:rPr>
          <w:sz w:val="20"/>
          <w:szCs w:val="20"/>
        </w:rPr>
      </w:pPr>
    </w:p>
    <w:p w:rsidR="00C14FE7" w:rsidRPr="00635213" w:rsidRDefault="00635213" w:rsidP="006352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3A33F" wp14:editId="6B3A79DB">
                <wp:simplePos x="0" y="0"/>
                <wp:positionH relativeFrom="column">
                  <wp:posOffset>697230</wp:posOffset>
                </wp:positionH>
                <wp:positionV relativeFrom="paragraph">
                  <wp:posOffset>199390</wp:posOffset>
                </wp:positionV>
                <wp:extent cx="5450840" cy="1230630"/>
                <wp:effectExtent l="0" t="0" r="16510" b="26670"/>
                <wp:wrapTight wrapText="bothSides">
                  <wp:wrapPolygon edited="0">
                    <wp:start x="0" y="0"/>
                    <wp:lineTo x="0" y="21734"/>
                    <wp:lineTo x="21590" y="21734"/>
                    <wp:lineTo x="21590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084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C14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3A33F" id="_x0000_s1030" type="#_x0000_t202" style="position:absolute;left:0;text-align:left;margin-left:54.9pt;margin-top:15.7pt;width:429.2pt;height:9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">
                <v:textbox>
                  <w:txbxContent>
                    <w:p w:rsidR="00A75BBF" w:rsidRDefault="00A75BBF" w:rsidP="00C14FE7"/>
                  </w:txbxContent>
                </v:textbox>
                <w10:wrap type="tight"/>
              </v:shape>
            </w:pict>
          </mc:Fallback>
        </mc:AlternateContent>
      </w:r>
      <w:r w:rsidR="00C14FE7" w:rsidRPr="00635213">
        <w:rPr>
          <w:sz w:val="20"/>
          <w:szCs w:val="20"/>
        </w:rPr>
        <w:t>Support Evidence 3</w:t>
      </w:r>
      <w:r w:rsidR="00F30DE9" w:rsidRPr="00635213">
        <w:rPr>
          <w:sz w:val="20"/>
          <w:szCs w:val="20"/>
        </w:rPr>
        <w:t>- relevant calculated value from data table/graph</w:t>
      </w: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731F21" w:rsidRPr="00F30DE9" w:rsidRDefault="00731F21" w:rsidP="00731F21">
      <w:pPr>
        <w:rPr>
          <w:sz w:val="20"/>
          <w:szCs w:val="20"/>
        </w:rPr>
      </w:pPr>
    </w:p>
    <w:p w:rsidR="00AA5CC9" w:rsidRDefault="00AA5C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1F21" w:rsidRDefault="00AA5CC9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6310630" cy="1310005"/>
                <wp:effectExtent l="5715" t="13970" r="8255" b="9525"/>
                <wp:wrapTight wrapText="bothSides">
                  <wp:wrapPolygon edited="0">
                    <wp:start x="-41" y="-188"/>
                    <wp:lineTo x="-41" y="21600"/>
                    <wp:lineTo x="21641" y="21600"/>
                    <wp:lineTo x="21641" y="-188"/>
                    <wp:lineTo x="-41" y="-188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AA5C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35.25pt;width:496.9pt;height:103.1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">
                <v:textbox>
                  <w:txbxContent>
                    <w:p w:rsidR="00A75BBF" w:rsidRDefault="00A75BBF" w:rsidP="00AA5CC9">
                      <w:pPr>
                        <w:jc w:val="both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14FE7" w:rsidRPr="00F30DE9">
        <w:rPr>
          <w:sz w:val="20"/>
          <w:szCs w:val="20"/>
        </w:rPr>
        <w:t>State</w:t>
      </w:r>
      <w:r w:rsidR="00731F21" w:rsidRPr="00F30DE9">
        <w:rPr>
          <w:sz w:val="20"/>
          <w:szCs w:val="20"/>
        </w:rPr>
        <w:t xml:space="preserve"> the quantitative or qualitative relationship between your ind</w:t>
      </w:r>
      <w:r w:rsidR="00F30DE9">
        <w:rPr>
          <w:sz w:val="20"/>
          <w:szCs w:val="20"/>
        </w:rPr>
        <w:t>ependent and dependent variable</w:t>
      </w:r>
      <w:r w:rsidR="00C14FE7" w:rsidRPr="00F30DE9">
        <w:rPr>
          <w:sz w:val="20"/>
          <w:szCs w:val="20"/>
        </w:rPr>
        <w:t>.</w:t>
      </w:r>
      <w:r w:rsidR="00731F21" w:rsidRPr="00F30DE9">
        <w:rPr>
          <w:sz w:val="20"/>
          <w:szCs w:val="20"/>
        </w:rPr>
        <w:t xml:space="preserve">  Ex)</w:t>
      </w:r>
      <w:r w:rsidR="00C14FE7" w:rsidRPr="00F30DE9">
        <w:rPr>
          <w:sz w:val="20"/>
          <w:szCs w:val="20"/>
        </w:rPr>
        <w:t xml:space="preserve"> </w:t>
      </w:r>
      <w:r w:rsidR="00F30DE9">
        <w:rPr>
          <w:sz w:val="20"/>
          <w:szCs w:val="20"/>
        </w:rPr>
        <w:t xml:space="preserve">strong/weak </w:t>
      </w:r>
      <w:r w:rsidR="00C14FE7" w:rsidRPr="00F30DE9">
        <w:rPr>
          <w:sz w:val="20"/>
          <w:szCs w:val="20"/>
        </w:rPr>
        <w:t xml:space="preserve">positive linear correlation, </w:t>
      </w:r>
      <w:r w:rsidR="00F30DE9">
        <w:rPr>
          <w:sz w:val="20"/>
          <w:szCs w:val="20"/>
        </w:rPr>
        <w:t xml:space="preserve">strong/weak </w:t>
      </w:r>
      <w:r w:rsidR="00C14FE7" w:rsidRPr="00F30DE9">
        <w:rPr>
          <w:sz w:val="20"/>
          <w:szCs w:val="20"/>
        </w:rPr>
        <w:t xml:space="preserve">negative linear correlation, </w:t>
      </w:r>
      <w:r w:rsidR="00F30DE9">
        <w:rPr>
          <w:sz w:val="20"/>
          <w:szCs w:val="20"/>
        </w:rPr>
        <w:t xml:space="preserve">formula for line of best fit </w:t>
      </w:r>
      <w:r w:rsidR="00C14FE7" w:rsidRPr="00F30DE9">
        <w:rPr>
          <w:sz w:val="20"/>
          <w:szCs w:val="20"/>
        </w:rPr>
        <w:t xml:space="preserve">etc. </w:t>
      </w:r>
    </w:p>
    <w:p w:rsidR="00AA5CC9" w:rsidRDefault="00AA5CC9" w:rsidP="00AA5CC9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C14FE7" w:rsidRDefault="00AA5CC9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247015</wp:posOffset>
                </wp:positionV>
                <wp:extent cx="6291580" cy="1299210"/>
                <wp:effectExtent l="5715" t="12700" r="825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0;margin-top:19.45pt;width:495.4pt;height:102.3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">
                <v:textbox>
                  <w:txbxContent>
                    <w:p w:rsidR="00A75BBF" w:rsidRDefault="00A75BBF" w:rsidP="00F30DE9"/>
                  </w:txbxContent>
                </v:textbox>
                <w10:wrap anchorx="margin"/>
              </v:shape>
            </w:pict>
          </mc:Fallback>
        </mc:AlternateContent>
      </w:r>
      <w:r w:rsidR="00F30DE9">
        <w:rPr>
          <w:sz w:val="20"/>
          <w:szCs w:val="20"/>
        </w:rPr>
        <w:t>Comparison to a similar study found through research.  ***cite sources***</w:t>
      </w: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AA5CC9" w:rsidRDefault="00AA5CC9" w:rsidP="00AA5CC9">
      <w:pPr>
        <w:pStyle w:val="ListParagraph"/>
        <w:rPr>
          <w:sz w:val="20"/>
          <w:szCs w:val="20"/>
        </w:rPr>
      </w:pPr>
    </w:p>
    <w:p w:rsidR="00F30DE9" w:rsidRDefault="00AA5CC9" w:rsidP="00731F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262370" cy="1367155"/>
                <wp:effectExtent l="10795" t="10160" r="1333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0;margin-top:21.7pt;width:493.1pt;height:107.6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">
                <v:textbox>
                  <w:txbxContent>
                    <w:p w:rsidR="00A75BBF" w:rsidRDefault="00A75BBF" w:rsidP="00F30DE9"/>
                  </w:txbxContent>
                </v:textbox>
                <w10:wrap anchorx="margin"/>
              </v:shape>
            </w:pict>
          </mc:Fallback>
        </mc:AlternateContent>
      </w:r>
      <w:r w:rsidR="00F30DE9">
        <w:rPr>
          <w:sz w:val="20"/>
          <w:szCs w:val="20"/>
        </w:rPr>
        <w:t>Elaboration based on science learned, make connection to course content and life applications.</w:t>
      </w: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Pr="00F30DE9" w:rsidRDefault="00F30DE9" w:rsidP="00F30DE9">
      <w:pPr>
        <w:rPr>
          <w:sz w:val="20"/>
          <w:szCs w:val="20"/>
        </w:rPr>
      </w:pPr>
    </w:p>
    <w:p w:rsidR="00AA5CC9" w:rsidRDefault="00AA5CC9" w:rsidP="00F30DE9">
      <w:pPr>
        <w:rPr>
          <w:b/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  <w:r>
        <w:rPr>
          <w:b/>
          <w:sz w:val="20"/>
          <w:szCs w:val="20"/>
        </w:rPr>
        <w:t>Evaluation</w:t>
      </w:r>
    </w:p>
    <w:p w:rsidR="00F30DE9" w:rsidRDefault="00AA5CC9" w:rsidP="00F30D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293370</wp:posOffset>
                </wp:positionV>
                <wp:extent cx="5194935" cy="802005"/>
                <wp:effectExtent l="0" t="0" r="571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9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F30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8.25pt;margin-top:23.1pt;width:409.05pt;height:6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">
                <v:textbox>
                  <w:txbxContent>
                    <w:p w:rsidR="00A75BBF" w:rsidRDefault="00A75BBF" w:rsidP="00F30DE9"/>
                  </w:txbxContent>
                </v:textbox>
              </v:shape>
            </w:pict>
          </mc:Fallback>
        </mc:AlternateContent>
      </w:r>
      <w:r w:rsidR="00F30DE9">
        <w:rPr>
          <w:noProof/>
          <w:sz w:val="20"/>
          <w:szCs w:val="20"/>
        </w:rPr>
        <w:t>Discuss</w:t>
      </w:r>
      <w:r w:rsidR="00F30DE9">
        <w:rPr>
          <w:sz w:val="20"/>
          <w:szCs w:val="20"/>
        </w:rPr>
        <w:t xml:space="preserve"> the overall “quality/reliability” of results.</w:t>
      </w:r>
      <w:r w:rsidR="00A75BBF">
        <w:rPr>
          <w:sz w:val="20"/>
          <w:szCs w:val="20"/>
        </w:rPr>
        <w:t xml:space="preserve">  </w:t>
      </w:r>
    </w:p>
    <w:p w:rsidR="00A75BBF" w:rsidRDefault="00A75BBF" w:rsidP="00A75BBF">
      <w:pPr>
        <w:pStyle w:val="ListParagraph"/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Default="00F30DE9" w:rsidP="00F30DE9">
      <w:pPr>
        <w:rPr>
          <w:sz w:val="20"/>
          <w:szCs w:val="20"/>
        </w:rPr>
      </w:pPr>
    </w:p>
    <w:p w:rsidR="00F30DE9" w:rsidRPr="00F30DE9" w:rsidRDefault="00F30DE9" w:rsidP="00F30DE9">
      <w:pPr>
        <w:rPr>
          <w:sz w:val="20"/>
          <w:szCs w:val="20"/>
        </w:rPr>
      </w:pPr>
    </w:p>
    <w:p w:rsidR="00A75BBF" w:rsidRDefault="00AA5CC9" w:rsidP="00F30DE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247650</wp:posOffset>
                </wp:positionV>
                <wp:extent cx="5194300" cy="801370"/>
                <wp:effectExtent l="0" t="0" r="635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F" w:rsidRDefault="00A75BBF" w:rsidP="00A75B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16.3pt;margin-top:19.5pt;width:409pt;height:63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">
                <v:textbox>
                  <w:txbxContent>
                    <w:p w:rsidR="00A75BBF" w:rsidRDefault="00A75BBF" w:rsidP="00A75BBF"/>
                  </w:txbxContent>
                </v:textbox>
              </v:shape>
            </w:pict>
          </mc:Fallback>
        </mc:AlternateContent>
      </w:r>
      <w:r w:rsidR="00A75BBF">
        <w:rPr>
          <w:sz w:val="20"/>
          <w:szCs w:val="20"/>
        </w:rPr>
        <w:t>Identify any anomalous results, such as outliers.</w:t>
      </w:r>
    </w:p>
    <w:p w:rsidR="00A75BBF" w:rsidRDefault="00A75BBF" w:rsidP="00A75BBF">
      <w:pPr>
        <w:rPr>
          <w:sz w:val="20"/>
          <w:szCs w:val="20"/>
        </w:rPr>
      </w:pPr>
    </w:p>
    <w:p w:rsidR="00A75BBF" w:rsidRDefault="00A75BBF" w:rsidP="00A75BBF">
      <w:pPr>
        <w:rPr>
          <w:sz w:val="20"/>
          <w:szCs w:val="20"/>
        </w:rPr>
      </w:pPr>
    </w:p>
    <w:p w:rsidR="00A75BBF" w:rsidRPr="00A75BBF" w:rsidRDefault="00A75BBF" w:rsidP="00A75BBF">
      <w:pPr>
        <w:rPr>
          <w:sz w:val="20"/>
          <w:szCs w:val="20"/>
        </w:rPr>
      </w:pPr>
    </w:p>
    <w:p w:rsidR="00AA5CC9" w:rsidRDefault="00AA5CC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A5352" w:rsidRPr="007A5352" w:rsidRDefault="007A5352" w:rsidP="00AA5CC9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AA5CC9">
        <w:rPr>
          <w:sz w:val="20"/>
          <w:szCs w:val="20"/>
        </w:rPr>
        <w:t>Explain anomalous results and/or potential sources of error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3"/>
        <w:gridCol w:w="3440"/>
        <w:gridCol w:w="3453"/>
      </w:tblGrid>
      <w:tr w:rsid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7A5352">
            <w:pPr>
              <w:rPr>
                <w:b/>
                <w:sz w:val="20"/>
                <w:szCs w:val="20"/>
              </w:rPr>
            </w:pPr>
            <w:r w:rsidRPr="007A5352">
              <w:rPr>
                <w:b/>
                <w:sz w:val="20"/>
                <w:szCs w:val="20"/>
              </w:rPr>
              <w:t>Source of error</w:t>
            </w:r>
          </w:p>
        </w:tc>
        <w:tc>
          <w:tcPr>
            <w:tcW w:w="3440" w:type="dxa"/>
          </w:tcPr>
          <w:p w:rsidR="007A5352" w:rsidRPr="007A5352" w:rsidRDefault="007A5352" w:rsidP="007A5352">
            <w:pPr>
              <w:rPr>
                <w:b/>
                <w:sz w:val="20"/>
                <w:szCs w:val="20"/>
              </w:rPr>
            </w:pPr>
            <w:r w:rsidRPr="007A5352">
              <w:rPr>
                <w:b/>
                <w:sz w:val="20"/>
                <w:szCs w:val="20"/>
              </w:rPr>
              <w:t>Significance of error</w:t>
            </w:r>
          </w:p>
        </w:tc>
        <w:tc>
          <w:tcPr>
            <w:tcW w:w="3453" w:type="dxa"/>
          </w:tcPr>
          <w:p w:rsidR="007A5352" w:rsidRPr="007A5352" w:rsidRDefault="007A5352" w:rsidP="007A5352">
            <w:pPr>
              <w:rPr>
                <w:b/>
                <w:sz w:val="20"/>
                <w:szCs w:val="20"/>
              </w:rPr>
            </w:pPr>
            <w:r w:rsidRPr="007A5352">
              <w:rPr>
                <w:b/>
                <w:sz w:val="20"/>
                <w:szCs w:val="20"/>
              </w:rPr>
              <w:t>Suggested improvement</w:t>
            </w:r>
          </w:p>
        </w:tc>
      </w:tr>
      <w:tr w:rsid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</w:tr>
      <w:tr w:rsid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</w:tr>
      <w:tr w:rsid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</w:tr>
      <w:tr w:rsid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</w:tr>
      <w:tr w:rsid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</w:tr>
      <w:tr w:rsid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7A5352">
            <w:pPr>
              <w:rPr>
                <w:sz w:val="20"/>
                <w:szCs w:val="20"/>
              </w:rPr>
            </w:pPr>
          </w:p>
        </w:tc>
      </w:tr>
      <w:tr w:rsidR="007A5352" w:rsidRP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EC080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EC0800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EC0800">
            <w:pPr>
              <w:rPr>
                <w:sz w:val="20"/>
                <w:szCs w:val="20"/>
              </w:rPr>
            </w:pPr>
          </w:p>
        </w:tc>
      </w:tr>
      <w:tr w:rsidR="007A5352" w:rsidRPr="007A5352" w:rsidTr="00AA5CC9">
        <w:trPr>
          <w:jc w:val="center"/>
        </w:trPr>
        <w:tc>
          <w:tcPr>
            <w:tcW w:w="3403" w:type="dxa"/>
          </w:tcPr>
          <w:p w:rsidR="007A5352" w:rsidRPr="007A5352" w:rsidRDefault="007A5352" w:rsidP="00EC0800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</w:tcPr>
          <w:p w:rsidR="007A5352" w:rsidRPr="007A5352" w:rsidRDefault="007A5352" w:rsidP="00EC0800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7A5352" w:rsidRPr="007A5352" w:rsidRDefault="007A5352" w:rsidP="00EC0800">
            <w:pPr>
              <w:rPr>
                <w:sz w:val="20"/>
                <w:szCs w:val="20"/>
              </w:rPr>
            </w:pPr>
          </w:p>
        </w:tc>
      </w:tr>
    </w:tbl>
    <w:p w:rsidR="008820B2" w:rsidRDefault="008820B2" w:rsidP="007A5352">
      <w:pPr>
        <w:pStyle w:val="ListParagraph"/>
        <w:rPr>
          <w:sz w:val="20"/>
          <w:szCs w:val="20"/>
        </w:rPr>
      </w:pPr>
    </w:p>
    <w:p w:rsidR="008820B2" w:rsidRDefault="008820B2" w:rsidP="008820B2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Suggest a future study/investigation that could be done to enhance understanding of your research. </w:t>
      </w:r>
    </w:p>
    <w:p w:rsidR="000C3909" w:rsidRDefault="00AA5CC9" w:rsidP="008820B2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38595" cy="1400175"/>
                <wp:effectExtent l="9525" t="6350" r="5080" b="1270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5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0B2" w:rsidRDefault="008820B2" w:rsidP="00882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0;margin-top:0;width:514.85pt;height:110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">
                <v:textbox>
                  <w:txbxContent>
                    <w:p w:rsidR="008820B2" w:rsidRDefault="008820B2" w:rsidP="008820B2"/>
                  </w:txbxContent>
                </v:textbox>
                <w10:wrap anchorx="margin"/>
              </v:shape>
            </w:pict>
          </mc:Fallback>
        </mc:AlternateContent>
      </w:r>
    </w:p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p w:rsidR="000C3909" w:rsidRPr="000C3909" w:rsidRDefault="000C3909" w:rsidP="000C3909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738"/>
        <w:gridCol w:w="3870"/>
        <w:gridCol w:w="270"/>
        <w:gridCol w:w="720"/>
        <w:gridCol w:w="3949"/>
      </w:tblGrid>
      <w:tr w:rsidR="000C3909" w:rsidRPr="0011360C" w:rsidTr="00AA5CC9">
        <w:trPr>
          <w:trHeight w:val="350"/>
          <w:jc w:val="center"/>
        </w:trPr>
        <w:tc>
          <w:tcPr>
            <w:tcW w:w="522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0C3909" w:rsidRPr="00E957EA" w:rsidRDefault="000C3909" w:rsidP="00EC0800">
            <w:pPr>
              <w:ind w:left="113" w:right="113"/>
              <w:jc w:val="center"/>
              <w:rPr>
                <w:b/>
                <w:sz w:val="36"/>
                <w:szCs w:val="32"/>
              </w:rPr>
            </w:pPr>
            <w:r w:rsidRPr="006D539F">
              <w:rPr>
                <w:b/>
                <w:sz w:val="40"/>
                <w:szCs w:val="32"/>
              </w:rPr>
              <w:t>Conclusion and Evaluation</w:t>
            </w:r>
          </w:p>
        </w:tc>
        <w:tc>
          <w:tcPr>
            <w:tcW w:w="954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C3909" w:rsidRPr="0011360C" w:rsidRDefault="000C3909" w:rsidP="00EC0800">
            <w:pPr>
              <w:rPr>
                <w:b/>
              </w:rPr>
            </w:pPr>
            <w:r w:rsidRPr="0011360C">
              <w:rPr>
                <w:b/>
                <w:sz w:val="28"/>
              </w:rPr>
              <w:t>Aspect 1:</w:t>
            </w:r>
            <w:r>
              <w:rPr>
                <w:b/>
                <w:sz w:val="28"/>
              </w:rPr>
              <w:t xml:space="preserve"> </w:t>
            </w:r>
            <w:r w:rsidRPr="0011360C">
              <w:rPr>
                <w:b/>
                <w:sz w:val="28"/>
              </w:rPr>
              <w:t>Concluding</w:t>
            </w:r>
          </w:p>
        </w:tc>
      </w:tr>
      <w:tr w:rsidR="000C3909" w:rsidTr="00AA5CC9">
        <w:trPr>
          <w:trHeight w:val="492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87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Patterns and trends in data stated, with reference to the graph/ tables.</w:t>
            </w:r>
          </w:p>
        </w:tc>
        <w:tc>
          <w:tcPr>
            <w:tcW w:w="270" w:type="dxa"/>
            <w:tcBorders>
              <w:bottom w:val="nil"/>
            </w:tcBorders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949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Data related to hypothesis or RQ – to what extent to they agree/ disagree?</w:t>
            </w:r>
          </w:p>
        </w:tc>
      </w:tr>
      <w:tr w:rsidR="000C3909" w:rsidTr="00AA5CC9">
        <w:trPr>
          <w:trHeight w:val="491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Comparisons made within the dataset, where appropriate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949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 xml:space="preserve">Appropriate language used </w:t>
            </w:r>
            <w:r w:rsidRPr="009F62D2">
              <w:rPr>
                <w:i/>
                <w:sz w:val="20"/>
                <w:szCs w:val="20"/>
              </w:rPr>
              <w:t>“Supports my hypothesis”</w:t>
            </w:r>
            <w:r w:rsidRPr="009F62D2">
              <w:rPr>
                <w:sz w:val="20"/>
                <w:szCs w:val="20"/>
              </w:rPr>
              <w:t xml:space="preserve"> (not ‘proves’ or ‘is correct’)</w:t>
            </w:r>
          </w:p>
        </w:tc>
      </w:tr>
      <w:tr w:rsidR="000C3909" w:rsidTr="00AA5CC9">
        <w:trPr>
          <w:trHeight w:val="491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Comparison with published data and theoretical texts, if possible.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949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Suggestions for further investigation stated</w:t>
            </w:r>
          </w:p>
        </w:tc>
      </w:tr>
      <w:tr w:rsidR="000C3909" w:rsidTr="00AA5CC9">
        <w:trPr>
          <w:trHeight w:val="491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87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b/>
                <w:sz w:val="20"/>
                <w:szCs w:val="20"/>
              </w:rPr>
              <w:t>Scientific explanation</w:t>
            </w:r>
            <w:r w:rsidRPr="009F62D2">
              <w:rPr>
                <w:sz w:val="20"/>
                <w:szCs w:val="20"/>
              </w:rPr>
              <w:t xml:space="preserve"> for results, with justification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949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Sources cited appropriately</w:t>
            </w:r>
          </w:p>
        </w:tc>
      </w:tr>
      <w:tr w:rsidR="000C3909" w:rsidTr="00AA5CC9">
        <w:trPr>
          <w:trHeight w:val="491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CE1.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87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  <w:r w:rsidRPr="009F62D2">
              <w:rPr>
                <w:sz w:val="20"/>
                <w:szCs w:val="20"/>
              </w:rPr>
              <w:t>Associated qualitative data add value to explanations.</w:t>
            </w:r>
          </w:p>
        </w:tc>
        <w:tc>
          <w:tcPr>
            <w:tcW w:w="270" w:type="dxa"/>
            <w:tcBorders>
              <w:top w:val="nil"/>
            </w:tcBorders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</w:p>
        </w:tc>
        <w:tc>
          <w:tcPr>
            <w:tcW w:w="3949" w:type="dxa"/>
          </w:tcPr>
          <w:p w:rsidR="000C3909" w:rsidRPr="009F62D2" w:rsidRDefault="000C3909" w:rsidP="00EC0800">
            <w:pPr>
              <w:rPr>
                <w:sz w:val="20"/>
                <w:szCs w:val="20"/>
              </w:rPr>
            </w:pPr>
          </w:p>
        </w:tc>
      </w:tr>
      <w:tr w:rsidR="000C3909" w:rsidRPr="0011360C" w:rsidTr="00AA5CC9">
        <w:trPr>
          <w:trHeight w:val="440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954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C3909" w:rsidRPr="0011360C" w:rsidRDefault="000C3909" w:rsidP="00EC0800">
            <w:pPr>
              <w:rPr>
                <w:b/>
              </w:rPr>
            </w:pPr>
            <w:r w:rsidRPr="0011360C">
              <w:rPr>
                <w:b/>
                <w:sz w:val="28"/>
              </w:rPr>
              <w:t>Aspect 2:</w:t>
            </w:r>
            <w:r>
              <w:rPr>
                <w:b/>
                <w:sz w:val="28"/>
              </w:rPr>
              <w:t xml:space="preserve"> </w:t>
            </w:r>
            <w:r w:rsidRPr="0011360C">
              <w:rPr>
                <w:b/>
                <w:sz w:val="28"/>
              </w:rPr>
              <w:t>Evaluating procedures</w:t>
            </w:r>
          </w:p>
        </w:tc>
      </w:tr>
      <w:tr w:rsidR="000C3909" w:rsidRPr="004B5F17" w:rsidTr="00AA5CC9">
        <w:trPr>
          <w:trHeight w:val="440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1</w:t>
            </w:r>
          </w:p>
        </w:tc>
        <w:tc>
          <w:tcPr>
            <w:tcW w:w="3870" w:type="dxa"/>
            <w:tcBorders>
              <w:bottom w:val="nil"/>
            </w:tcBorders>
          </w:tcPr>
          <w:p w:rsidR="000C3909" w:rsidRPr="00B92100" w:rsidRDefault="000C3909" w:rsidP="00EC0800">
            <w:pPr>
              <w:rPr>
                <w:sz w:val="20"/>
              </w:rPr>
            </w:pPr>
            <w:r w:rsidRPr="00B92100">
              <w:rPr>
                <w:sz w:val="20"/>
              </w:rPr>
              <w:t>Reference to error bars (or STDEV) with regard to variability of results and validity of conclusions</w:t>
            </w:r>
          </w:p>
        </w:tc>
        <w:tc>
          <w:tcPr>
            <w:tcW w:w="270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</w:p>
        </w:tc>
        <w:tc>
          <w:tcPr>
            <w:tcW w:w="4669" w:type="dxa"/>
            <w:gridSpan w:val="2"/>
            <w:tcBorders>
              <w:bottom w:val="nil"/>
            </w:tcBorders>
          </w:tcPr>
          <w:p w:rsidR="000C3909" w:rsidRPr="00B92100" w:rsidRDefault="000C3909" w:rsidP="00EC0800">
            <w:pPr>
              <w:rPr>
                <w:i/>
                <w:sz w:val="20"/>
              </w:rPr>
            </w:pPr>
            <w:r w:rsidRPr="00B92100">
              <w:rPr>
                <w:i/>
                <w:sz w:val="20"/>
              </w:rPr>
              <w:t>All of the following evaluated in terms of possible effect on data and magnitude of error</w:t>
            </w:r>
            <w:r>
              <w:rPr>
                <w:i/>
                <w:sz w:val="20"/>
              </w:rPr>
              <w:t>. Could</w:t>
            </w:r>
            <w:r w:rsidRPr="00B92100">
              <w:rPr>
                <w:i/>
                <w:sz w:val="20"/>
              </w:rPr>
              <w:t xml:space="preserve"> be clearly presented as a table. </w:t>
            </w:r>
          </w:p>
        </w:tc>
      </w:tr>
      <w:tr w:rsidR="000C3909" w:rsidRPr="004B5F17" w:rsidTr="00AA5CC9">
        <w:trPr>
          <w:trHeight w:val="440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2</w:t>
            </w:r>
          </w:p>
        </w:tc>
        <w:tc>
          <w:tcPr>
            <w:tcW w:w="3870" w:type="dxa"/>
            <w:tcBorders>
              <w:bottom w:val="nil"/>
            </w:tcBorders>
          </w:tcPr>
          <w:p w:rsidR="000C3909" w:rsidRPr="00B92100" w:rsidRDefault="000C3909" w:rsidP="00EC0800">
            <w:pPr>
              <w:rPr>
                <w:sz w:val="20"/>
              </w:rPr>
            </w:pPr>
            <w:r w:rsidRPr="00B92100">
              <w:rPr>
                <w:sz w:val="20"/>
              </w:rPr>
              <w:t>Analysis of sufficiency of data to address the aim/ RQ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6</w:t>
            </w:r>
          </w:p>
        </w:tc>
        <w:tc>
          <w:tcPr>
            <w:tcW w:w="3949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Random biological variation</w:t>
            </w:r>
          </w:p>
        </w:tc>
      </w:tr>
      <w:tr w:rsidR="000C3909" w:rsidRPr="004B5F17" w:rsidTr="00AA5CC9">
        <w:trPr>
          <w:trHeight w:val="449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3</w:t>
            </w:r>
          </w:p>
        </w:tc>
        <w:tc>
          <w:tcPr>
            <w:tcW w:w="3870" w:type="dxa"/>
            <w:tcBorders>
              <w:bottom w:val="nil"/>
            </w:tcBorders>
          </w:tcPr>
          <w:p w:rsidR="000C3909" w:rsidRPr="009F62D2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Analysis of appropriateness of the range of IV values with regard to the aim/ RQ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7</w:t>
            </w:r>
          </w:p>
        </w:tc>
        <w:tc>
          <w:tcPr>
            <w:tcW w:w="3949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Measurement/ instrument errors</w:t>
            </w:r>
          </w:p>
        </w:tc>
      </w:tr>
      <w:tr w:rsidR="000C3909" w:rsidRPr="004B5F17" w:rsidTr="00AA5CC9">
        <w:trPr>
          <w:trHeight w:val="431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4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Anomalous points identified and explained, where appropriate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8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 xml:space="preserve">Systematic errors (problems with method) </w:t>
            </w:r>
          </w:p>
        </w:tc>
      </w:tr>
      <w:tr w:rsidR="000C3909" w:rsidRPr="004B5F17" w:rsidTr="00AA5CC9">
        <w:trPr>
          <w:trHeight w:val="440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5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 xml:space="preserve">Associated qualitative data referred to where appropriate. </w:t>
            </w:r>
          </w:p>
        </w:tc>
        <w:tc>
          <w:tcPr>
            <w:tcW w:w="270" w:type="dxa"/>
            <w:tcBorders>
              <w:top w:val="nil"/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CE2.</w:t>
            </w:r>
            <w:r>
              <w:rPr>
                <w:sz w:val="20"/>
              </w:rPr>
              <w:t>9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All other limitations relevant to the investigation</w:t>
            </w:r>
          </w:p>
        </w:tc>
      </w:tr>
      <w:tr w:rsidR="000C3909" w:rsidTr="00AA5CC9">
        <w:trPr>
          <w:trHeight w:val="350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9547" w:type="dxa"/>
            <w:gridSpan w:val="5"/>
            <w:tcBorders>
              <w:top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i/>
                <w:sz w:val="20"/>
              </w:rPr>
              <w:t>Time management</w:t>
            </w:r>
            <w:r w:rsidRPr="0036610E">
              <w:rPr>
                <w:sz w:val="20"/>
              </w:rPr>
              <w:t xml:space="preserve"> or </w:t>
            </w:r>
            <w:r w:rsidRPr="0036610E">
              <w:rPr>
                <w:i/>
                <w:sz w:val="20"/>
              </w:rPr>
              <w:t>human error</w:t>
            </w:r>
            <w:r w:rsidRPr="0036610E">
              <w:rPr>
                <w:sz w:val="20"/>
              </w:rPr>
              <w:t xml:space="preserve"> may be mentioned, though these are not scientific errors – they should be eliminated with </w:t>
            </w:r>
            <w:r>
              <w:rPr>
                <w:sz w:val="20"/>
              </w:rPr>
              <w:t>effective</w:t>
            </w:r>
            <w:r w:rsidRPr="0036610E">
              <w:rPr>
                <w:sz w:val="20"/>
              </w:rPr>
              <w:t xml:space="preserve"> </w:t>
            </w:r>
            <w:r w:rsidRPr="00EE4ABC">
              <w:rPr>
                <w:i/>
                <w:sz w:val="20"/>
              </w:rPr>
              <w:t>Manipulative Skills</w:t>
            </w:r>
            <w:r w:rsidRPr="0036610E">
              <w:rPr>
                <w:sz w:val="20"/>
              </w:rPr>
              <w:t xml:space="preserve">. The focus here should be on </w:t>
            </w:r>
            <w:r w:rsidRPr="0036610E">
              <w:rPr>
                <w:i/>
                <w:sz w:val="20"/>
              </w:rPr>
              <w:t>the investigation</w:t>
            </w:r>
            <w:r w:rsidRPr="0036610E">
              <w:rPr>
                <w:sz w:val="20"/>
              </w:rPr>
              <w:t xml:space="preserve">. </w:t>
            </w:r>
          </w:p>
        </w:tc>
      </w:tr>
      <w:tr w:rsidR="000C3909" w:rsidRPr="0011360C" w:rsidTr="00AA5CC9">
        <w:trPr>
          <w:trHeight w:val="350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9547" w:type="dxa"/>
            <w:gridSpan w:val="5"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0C3909" w:rsidRPr="0011360C" w:rsidRDefault="000C3909" w:rsidP="00EC0800">
            <w:pPr>
              <w:rPr>
                <w:b/>
              </w:rPr>
            </w:pPr>
            <w:r w:rsidRPr="0011360C">
              <w:rPr>
                <w:b/>
                <w:sz w:val="28"/>
              </w:rPr>
              <w:t>Aspect 3:</w:t>
            </w:r>
            <w:r>
              <w:rPr>
                <w:b/>
                <w:sz w:val="28"/>
              </w:rPr>
              <w:t xml:space="preserve"> </w:t>
            </w:r>
            <w:r w:rsidRPr="0011360C">
              <w:rPr>
                <w:b/>
                <w:sz w:val="28"/>
              </w:rPr>
              <w:t>Improving the investigation</w:t>
            </w:r>
          </w:p>
        </w:tc>
      </w:tr>
      <w:tr w:rsidR="000C3909" w:rsidTr="00AA5CC9">
        <w:trPr>
          <w:trHeight w:val="260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9547" w:type="dxa"/>
            <w:gridSpan w:val="5"/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Improvements for the limitations or sources of error above:</w:t>
            </w:r>
          </w:p>
        </w:tc>
      </w:tr>
      <w:tr w:rsidR="000C3909" w:rsidTr="00AA5CC9">
        <w:trPr>
          <w:trHeight w:val="341"/>
          <w:jc w:val="center"/>
        </w:trPr>
        <w:tc>
          <w:tcPr>
            <w:tcW w:w="522" w:type="dxa"/>
            <w:vMerge/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CE3.1</w:t>
            </w:r>
          </w:p>
        </w:tc>
        <w:tc>
          <w:tcPr>
            <w:tcW w:w="3870" w:type="dxa"/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Are realistic and achievable</w:t>
            </w:r>
          </w:p>
        </w:tc>
        <w:tc>
          <w:tcPr>
            <w:tcW w:w="270" w:type="dxa"/>
            <w:tcBorders>
              <w:bottom w:val="nil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CE3.3</w:t>
            </w:r>
          </w:p>
        </w:tc>
        <w:tc>
          <w:tcPr>
            <w:tcW w:w="3949" w:type="dxa"/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Are specific and clearly explained</w:t>
            </w:r>
          </w:p>
        </w:tc>
      </w:tr>
      <w:tr w:rsidR="000C3909" w:rsidTr="00AA5CC9">
        <w:trPr>
          <w:trHeight w:val="359"/>
          <w:jc w:val="center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:rsidR="000C3909" w:rsidRPr="00E957EA" w:rsidRDefault="000C3909" w:rsidP="00EC0800">
            <w:pPr>
              <w:jc w:val="center"/>
              <w:rPr>
                <w:b/>
                <w:sz w:val="36"/>
                <w:szCs w:val="32"/>
              </w:rPr>
            </w:pPr>
          </w:p>
        </w:tc>
        <w:tc>
          <w:tcPr>
            <w:tcW w:w="738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 w:rsidRPr="0036610E">
              <w:rPr>
                <w:sz w:val="20"/>
              </w:rPr>
              <w:t>CE3.2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Address the RQ or aim quantitatively (improving control of IV, DV and CV)</w:t>
            </w:r>
          </w:p>
        </w:tc>
        <w:tc>
          <w:tcPr>
            <w:tcW w:w="270" w:type="dxa"/>
            <w:tcBorders>
              <w:top w:val="nil"/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CE3.4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0C3909" w:rsidRPr="0036610E" w:rsidRDefault="000C3909" w:rsidP="00EC0800">
            <w:pPr>
              <w:rPr>
                <w:sz w:val="20"/>
              </w:rPr>
            </w:pPr>
            <w:r>
              <w:rPr>
                <w:sz w:val="20"/>
              </w:rPr>
              <w:t>Are cited where improvements relate to published protocols or techniques</w:t>
            </w:r>
          </w:p>
        </w:tc>
      </w:tr>
    </w:tbl>
    <w:p w:rsidR="008820B2" w:rsidRPr="000C3909" w:rsidRDefault="008820B2" w:rsidP="000C3909"/>
    <w:sectPr w:rsidR="008820B2" w:rsidRPr="000C3909" w:rsidSect="00310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4AB"/>
    <w:multiLevelType w:val="hybridMultilevel"/>
    <w:tmpl w:val="E7F0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31C15"/>
    <w:multiLevelType w:val="hybridMultilevel"/>
    <w:tmpl w:val="3E465E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23AC9"/>
    <w:multiLevelType w:val="hybridMultilevel"/>
    <w:tmpl w:val="03BA6CC6"/>
    <w:lvl w:ilvl="0" w:tplc="BACA61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34A98"/>
    <w:multiLevelType w:val="hybridMultilevel"/>
    <w:tmpl w:val="F186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10E3B"/>
    <w:multiLevelType w:val="hybridMultilevel"/>
    <w:tmpl w:val="D8F8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21"/>
    <w:rsid w:val="000C3909"/>
    <w:rsid w:val="00170A07"/>
    <w:rsid w:val="00310E31"/>
    <w:rsid w:val="005C6261"/>
    <w:rsid w:val="00635213"/>
    <w:rsid w:val="0072701F"/>
    <w:rsid w:val="00731F21"/>
    <w:rsid w:val="0073489D"/>
    <w:rsid w:val="007A5352"/>
    <w:rsid w:val="008820B2"/>
    <w:rsid w:val="008A23CB"/>
    <w:rsid w:val="00A27C60"/>
    <w:rsid w:val="00A75BBF"/>
    <w:rsid w:val="00AA5CC9"/>
    <w:rsid w:val="00C02637"/>
    <w:rsid w:val="00C14FE7"/>
    <w:rsid w:val="00CA12F2"/>
    <w:rsid w:val="00DB1A05"/>
    <w:rsid w:val="00EC0800"/>
    <w:rsid w:val="00F30DE9"/>
    <w:rsid w:val="00F8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F224"/>
  <w15:docId w15:val="{F1CB5286-F80E-4ECC-8E01-8DD6BE0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90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Weimer</dc:creator>
  <cp:keywords/>
  <dc:description/>
  <cp:lastModifiedBy>Alyssa Grant</cp:lastModifiedBy>
  <cp:revision>2</cp:revision>
  <cp:lastPrinted>2016-11-15T22:12:00Z</cp:lastPrinted>
  <dcterms:created xsi:type="dcterms:W3CDTF">2016-08-31T20:18:00Z</dcterms:created>
  <dcterms:modified xsi:type="dcterms:W3CDTF">2016-11-15T22:12:00Z</dcterms:modified>
</cp:coreProperties>
</file>